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E998" w14:textId="77777777" w:rsidR="00ED45CC" w:rsidRPr="00ED45CC" w:rsidRDefault="00ED45CC" w:rsidP="00ED45CC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jc w:val="both"/>
        <w:rPr>
          <w:rFonts w:ascii="Titillium Web" w:eastAsia="Times New Roman" w:hAnsi="Titillium Web" w:cs="Times New Roman"/>
          <w:color w:val="4E4E4E"/>
          <w:kern w:val="0"/>
          <w:sz w:val="21"/>
          <w:szCs w:val="21"/>
          <w:lang w:eastAsia="tr-TR"/>
          <w14:ligatures w14:val="none"/>
        </w:rPr>
      </w:pPr>
      <w:hyperlink r:id="rId5" w:anchor="tab-1" w:history="1">
        <w:r w:rsidRPr="00ED45CC">
          <w:rPr>
            <w:rFonts w:ascii="Titillium Web" w:eastAsia="Times New Roman" w:hAnsi="Titillium Web" w:cs="Times New Roman"/>
            <w:b/>
            <w:bCs/>
            <w:color w:val="CB2032"/>
            <w:kern w:val="0"/>
            <w:sz w:val="21"/>
            <w:szCs w:val="21"/>
            <w:u w:val="single"/>
            <w:bdr w:val="single" w:sz="6" w:space="8" w:color="auto" w:frame="1"/>
            <w:shd w:val="clear" w:color="auto" w:fill="FFFFFF"/>
            <w:lang w:eastAsia="tr-TR"/>
            <w14:ligatures w14:val="none"/>
          </w:rPr>
          <w:t>TEZ-PROJE BENZERLİK RAPORU</w:t>
        </w:r>
      </w:hyperlink>
    </w:p>
    <w:p w14:paraId="03FD4011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Roboto" w:eastAsia="Times New Roman" w:hAnsi="Roboto" w:cs="Times New Roman"/>
          <w:color w:val="22313C"/>
          <w:kern w:val="0"/>
          <w:sz w:val="21"/>
          <w:szCs w:val="21"/>
          <w:lang w:eastAsia="tr-TR"/>
          <w14:ligatures w14:val="none"/>
        </w:rPr>
        <w:t>Yüksek Lisans ve Doktora Tez Jürisine girecek öğrencilerimizin tezlerinin Turnitin Tez benzerlik kontrolü Enstitümüz tarafından yapılmaktadır. 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Benzerlik raporu için Enstitümüze başvuru yapılmayan tezler onaylanmamaktadır.</w:t>
      </w:r>
    </w:p>
    <w:p w14:paraId="258F8978" w14:textId="77777777" w:rsidR="00ED45CC" w:rsidRPr="00ED45CC" w:rsidRDefault="00000000" w:rsidP="00ED45CC">
      <w:pPr>
        <w:shd w:val="clear" w:color="auto" w:fill="FFFFFF"/>
        <w:spacing w:before="300" w:after="300" w:line="240" w:lineRule="auto"/>
        <w:jc w:val="both"/>
        <w:rPr>
          <w:rFonts w:ascii="Titillium Web" w:eastAsia="Times New Roman" w:hAnsi="Titillium Web" w:cs="Times New Roman"/>
          <w:color w:val="4E4E4E"/>
          <w:kern w:val="0"/>
          <w:sz w:val="21"/>
          <w:szCs w:val="21"/>
          <w:lang w:eastAsia="tr-TR"/>
          <w14:ligatures w14:val="none"/>
        </w:rPr>
      </w:pPr>
      <w:r>
        <w:rPr>
          <w:rFonts w:ascii="Titillium Web" w:eastAsia="Times New Roman" w:hAnsi="Titillium Web" w:cs="Times New Roman"/>
          <w:color w:val="4E4E4E"/>
          <w:kern w:val="0"/>
          <w:sz w:val="21"/>
          <w:szCs w:val="21"/>
          <w:lang w:eastAsia="tr-TR"/>
          <w14:ligatures w14:val="none"/>
        </w:rPr>
        <w:pict w14:anchorId="755B0AD8">
          <v:rect id="_x0000_i1025" style="width:0;height:0" o:hrstd="t" o:hr="t" fillcolor="#a0a0a0" stroked="f"/>
        </w:pict>
      </w:r>
    </w:p>
    <w:p w14:paraId="0E998A67" w14:textId="77777777" w:rsidR="00ED45CC" w:rsidRPr="00ED45CC" w:rsidRDefault="00000000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hyperlink r:id="rId6" w:history="1">
        <w:r w:rsidR="00ED45CC" w:rsidRPr="00ED45CC">
          <w:rPr>
            <w:rFonts w:ascii="Oswald" w:eastAsia="Times New Roman" w:hAnsi="Oswald" w:cs="Times New Roman"/>
            <w:color w:val="000000"/>
            <w:kern w:val="0"/>
            <w:sz w:val="24"/>
            <w:szCs w:val="24"/>
            <w:u w:val="single"/>
            <w:lang w:eastAsia="tr-TR"/>
            <w14:ligatures w14:val="none"/>
          </w:rPr>
          <w:t>Tez Çalışması Benzerlik Raporu Alınması ve Kullanılması Uygulama Esasları</w:t>
        </w:r>
      </w:hyperlink>
    </w:p>
    <w:p w14:paraId="335F41AC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1. AŞAMA</w:t>
      </w:r>
    </w:p>
    <w:p w14:paraId="68673C6C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Benzerlik raporu için tezin;</w:t>
      </w:r>
    </w:p>
    <w:p w14:paraId="5B85EC60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a-) Kapak,</w:t>
      </w:r>
    </w:p>
    <w:p w14:paraId="3BCA035B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b-) Giriş,</w:t>
      </w:r>
    </w:p>
    <w:p w14:paraId="4FEF83CA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c-) Ana bölümler  </w:t>
      </w:r>
    </w:p>
    <w:p w14:paraId="329FAC08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d-) Sonuç</w:t>
      </w:r>
    </w:p>
    <w:p w14:paraId="32978BF8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e-) Kaynaklar</w:t>
      </w:r>
    </w:p>
    <w:p w14:paraId="7AE1737F" w14:textId="2823AB7E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kısımları tek bir </w:t>
      </w: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WORD 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dosyası (doc, docx uzantılı)</w:t>
      </w:r>
      <w:r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 xml:space="preserve"> “İsim-Soyisim-Benzerlik Raporu”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 </w:t>
      </w:r>
      <w:r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konu başlığı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 xml:space="preserve"> halinde </w:t>
      </w: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benzerlik.ebe@gmail.com 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 adresine</w:t>
      </w:r>
      <w:r w:rsidR="00F41B4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 xml:space="preserve"> bir e-posta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 xml:space="preserve"> gönderilmelidir</w:t>
      </w:r>
      <w:r w:rsidR="00F41B4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.</w:t>
      </w:r>
      <w:r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 xml:space="preserve"> (Benzerlik Raporu alınmak üzere gönderilen tezlere en erken 3 (üç) iş günü sonrasında Benzerlik Raporu Sonucu ilgili öğrencinin mail adresine gönderilecektir</w:t>
      </w:r>
      <w:r w:rsidR="00B41A9E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)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. Benzerlik raporu için </w:t>
      </w: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Tez Düzenine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 uygun olmayan dosyaların gönderilmesi halinde benzerlik raporu alın(a)mayacaktır. Tez  benzerlik raporu için gerekli </w:t>
      </w: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tez düzeni şablonunu i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ndirmek için </w:t>
      </w:r>
      <w:hyperlink r:id="rId7" w:history="1">
        <w:r w:rsidRPr="00ED45CC">
          <w:rPr>
            <w:rFonts w:ascii="Titillium Web" w:eastAsia="Times New Roman" w:hAnsi="Titillium Web" w:cs="Times New Roman"/>
            <w:color w:val="428BCA"/>
            <w:kern w:val="0"/>
            <w:sz w:val="21"/>
            <w:szCs w:val="21"/>
            <w:u w:val="single"/>
            <w:lang w:eastAsia="tr-TR"/>
            <w14:ligatures w14:val="none"/>
          </w:rPr>
          <w:t>tıklayınız.</w:t>
        </w:r>
      </w:hyperlink>
    </w:p>
    <w:p w14:paraId="3618B723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 </w:t>
      </w:r>
    </w:p>
    <w:p w14:paraId="6D36980C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2. AŞAMA</w:t>
      </w:r>
    </w:p>
    <w:p w14:paraId="6273F87F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Yürütülmekte olan yüksek lisans ve doktora tezlerinin benzerlik oranının en fazla %24, tezsiz yüksek lisans programlarındaki dönem projelerinin benzerlik oranının ise en fazla %40 olması gerekmektedir.</w:t>
      </w:r>
    </w:p>
    <w:p w14:paraId="16110EF5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(yüksek lisans ve doktora tez benzerlik raporları enstitüden temin edilecek olup, dönem projelerinin benzerlik raporlarının ise danışman veya öğrencinin temin etmesi gerekmektedir.)</w:t>
      </w:r>
    </w:p>
    <w:p w14:paraId="27779948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 </w:t>
      </w:r>
    </w:p>
    <w:p w14:paraId="3240358D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3. AŞAMA</w:t>
      </w:r>
    </w:p>
    <w:p w14:paraId="64532641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Tez Benzerlik kontrolü Enstütümüz tarafından yapıldıktan sonra elde edilen rapor dosyası yine sizlere e-posta aracılığıyla bildirilecektir. Bu aşamada rapor dosyası size ulaştıktan sonra </w:t>
      </w: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Tez  Çalışması Benzerlik Raporu Formunu </w:t>
      </w: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doldurmanız gerekmektedir. Söz konusu form için </w:t>
      </w:r>
      <w:hyperlink r:id="rId8" w:history="1">
        <w:r w:rsidRPr="00ED45CC">
          <w:rPr>
            <w:rFonts w:ascii="Titillium Web" w:eastAsia="Times New Roman" w:hAnsi="Titillium Web" w:cs="Times New Roman"/>
            <w:color w:val="428BCA"/>
            <w:kern w:val="0"/>
            <w:sz w:val="21"/>
            <w:szCs w:val="21"/>
            <w:u w:val="single"/>
            <w:lang w:eastAsia="tr-TR"/>
            <w14:ligatures w14:val="none"/>
          </w:rPr>
          <w:t>tıklayınız.</w:t>
        </w:r>
      </w:hyperlink>
    </w:p>
    <w:p w14:paraId="64EF891E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 </w:t>
      </w:r>
    </w:p>
    <w:p w14:paraId="546C2741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b/>
          <w:bCs/>
          <w:color w:val="22313C"/>
          <w:kern w:val="0"/>
          <w:sz w:val="21"/>
          <w:szCs w:val="21"/>
          <w:lang w:eastAsia="tr-TR"/>
          <w14:ligatures w14:val="none"/>
        </w:rPr>
        <w:t>4. AŞAMA</w:t>
      </w:r>
    </w:p>
    <w:p w14:paraId="542ABCE8" w14:textId="77777777" w:rsidR="00ED45CC" w:rsidRPr="00ED45CC" w:rsidRDefault="00ED45CC" w:rsidP="00ED45CC">
      <w:pPr>
        <w:shd w:val="clear" w:color="auto" w:fill="FFFFFF"/>
        <w:spacing w:after="0" w:line="345" w:lineRule="atLeast"/>
        <w:jc w:val="both"/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</w:pPr>
      <w:r w:rsidRPr="00ED45CC">
        <w:rPr>
          <w:rFonts w:ascii="Titillium Web" w:eastAsia="Times New Roman" w:hAnsi="Titillium Web" w:cs="Times New Roman"/>
          <w:color w:val="22313C"/>
          <w:kern w:val="0"/>
          <w:sz w:val="21"/>
          <w:szCs w:val="21"/>
          <w:lang w:eastAsia="tr-TR"/>
          <w14:ligatures w14:val="none"/>
        </w:rPr>
        <w:t>Tez  Çalışması Benzerlik Raporu Formunu danışmanınız ile imzalayarak, rapor sonuç sayfası çıktısı ve diğer gerekli evraklarla birlikte bölüme teslim etmeniz gerekmektedir.</w:t>
      </w:r>
    </w:p>
    <w:p w14:paraId="7BBC9B94" w14:textId="77777777" w:rsidR="00213199" w:rsidRDefault="00213199" w:rsidP="00ED45CC">
      <w:pPr>
        <w:jc w:val="both"/>
      </w:pPr>
    </w:p>
    <w:sectPr w:rsidR="00213199" w:rsidSect="001B18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tillium Web">
    <w:charset w:val="A2"/>
    <w:family w:val="auto"/>
    <w:pitch w:val="variable"/>
    <w:sig w:usb0="00000007" w:usb1="00000001" w:usb2="00000000" w:usb3="00000000" w:csb0="00000093" w:csb1="00000000"/>
  </w:font>
  <w:font w:name="Roboto">
    <w:panose1 w:val="02000000000000000000"/>
    <w:charset w:val="A2"/>
    <w:family w:val="auto"/>
    <w:pitch w:val="variable"/>
    <w:sig w:usb0="E00002FF" w:usb1="5000205B" w:usb2="00000020" w:usb3="00000000" w:csb0="0000019F" w:csb1="00000000"/>
  </w:font>
  <w:font w:name="Oswald">
    <w:charset w:val="A2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710"/>
    <w:multiLevelType w:val="multilevel"/>
    <w:tmpl w:val="09FA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7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CC"/>
    <w:rsid w:val="001B189D"/>
    <w:rsid w:val="00213199"/>
    <w:rsid w:val="004657C8"/>
    <w:rsid w:val="00B41A9E"/>
    <w:rsid w:val="00D152A6"/>
    <w:rsid w:val="00ED45CC"/>
    <w:rsid w:val="00F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2762"/>
  <w15:chartTrackingRefBased/>
  <w15:docId w15:val="{57C1E659-A9FD-42FF-9A47-92D10107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ctive">
    <w:name w:val="active"/>
    <w:basedOn w:val="Normal"/>
    <w:rsid w:val="00ED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ED45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D4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e.gantep.edu.tr/upload/files/Tez%20%C3%87al%C4%B1%C5%9Fmas%C4%B1%20Benzerlik%20Raporu%20Formu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be.gantep.edu.tr/upload/files/TEZ%20BENZERL%C4%B0K%20RAPORU%20ALINMASI%20%C4%B0%C3%87%C4%B0N%20TEZ%C4%B0N%20D%C3%9CZEN%C4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e.gantep.edu.tr/upload/files/Tez-%C3%87al%C4%B1%C5%9Fmas%C4%B1-Benzerlik-Raporu-Al%C4%B1nmas%C4%B1-ve-Kullan%C4%B1lmas%C4%B1-Uygulama-Esaslar%C4%B1.pdf" TargetMode="External"/><Relationship Id="rId5" Type="http://schemas.openxmlformats.org/officeDocument/2006/relationships/hyperlink" Target="https://ebe.gantep.edu.tr/pages.php?url=tez-proje-benzerlik-raporu-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deniz</dc:creator>
  <cp:keywords/>
  <dc:description/>
  <cp:lastModifiedBy>çetin deniz</cp:lastModifiedBy>
  <cp:revision>3</cp:revision>
  <dcterms:created xsi:type="dcterms:W3CDTF">2024-05-23T13:36:00Z</dcterms:created>
  <dcterms:modified xsi:type="dcterms:W3CDTF">2024-05-23T13:50:00Z</dcterms:modified>
</cp:coreProperties>
</file>