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F" w:rsidRPr="007F5E68" w:rsidRDefault="007F5E68" w:rsidP="007F5E68">
      <w:pPr>
        <w:jc w:val="center"/>
        <w:rPr>
          <w:rFonts w:ascii="Times New Roman" w:hAnsi="Times New Roman" w:cs="Times New Roman"/>
          <w:b/>
          <w:sz w:val="24"/>
        </w:rPr>
      </w:pPr>
      <w:r w:rsidRPr="007F5E68">
        <w:rPr>
          <w:rFonts w:ascii="Times New Roman" w:hAnsi="Times New Roman" w:cs="Times New Roman"/>
          <w:b/>
          <w:sz w:val="24"/>
        </w:rPr>
        <w:t>201</w:t>
      </w:r>
      <w:r w:rsidR="005D7A7D">
        <w:rPr>
          <w:rFonts w:ascii="Times New Roman" w:hAnsi="Times New Roman" w:cs="Times New Roman"/>
          <w:b/>
          <w:sz w:val="24"/>
        </w:rPr>
        <w:t>8-2019</w:t>
      </w:r>
      <w:r w:rsidRPr="007F5E68">
        <w:rPr>
          <w:rFonts w:ascii="Times New Roman" w:hAnsi="Times New Roman" w:cs="Times New Roman"/>
          <w:b/>
          <w:sz w:val="24"/>
        </w:rPr>
        <w:t xml:space="preserve"> </w:t>
      </w:r>
      <w:r w:rsidR="00000F3F">
        <w:rPr>
          <w:rFonts w:ascii="Times New Roman" w:hAnsi="Times New Roman" w:cs="Times New Roman"/>
          <w:b/>
          <w:sz w:val="24"/>
        </w:rPr>
        <w:t>BAHAR</w:t>
      </w:r>
      <w:r w:rsidRPr="007F5E6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REHBERLİK VE PSİKOLOJİK DANIŞMA TEZLİ YÜKSEK LİSANS </w:t>
      </w:r>
      <w:r w:rsidRPr="007F5E68">
        <w:rPr>
          <w:rFonts w:ascii="Times New Roman" w:hAnsi="Times New Roman" w:cs="Times New Roman"/>
          <w:b/>
          <w:sz w:val="24"/>
        </w:rPr>
        <w:t xml:space="preserve">DERS </w:t>
      </w:r>
      <w:r w:rsidR="00DB35CF" w:rsidRPr="007F5E68">
        <w:rPr>
          <w:rFonts w:ascii="Times New Roman" w:hAnsi="Times New Roman" w:cs="Times New Roman"/>
          <w:b/>
          <w:sz w:val="24"/>
        </w:rPr>
        <w:t>PROGRAMI</w:t>
      </w:r>
    </w:p>
    <w:p w:rsidR="00DB35CF" w:rsidRDefault="00DB35CF">
      <w:bookmarkStart w:id="0" w:name="_GoBack"/>
    </w:p>
    <w:tbl>
      <w:tblPr>
        <w:tblStyle w:val="TabloKlavuzu"/>
        <w:tblW w:w="9949" w:type="dxa"/>
        <w:tblInd w:w="-347" w:type="dxa"/>
        <w:tblLook w:val="04A0" w:firstRow="1" w:lastRow="0" w:firstColumn="1" w:lastColumn="0" w:noHBand="0" w:noVBand="1"/>
      </w:tblPr>
      <w:tblGrid>
        <w:gridCol w:w="1164"/>
        <w:gridCol w:w="2268"/>
        <w:gridCol w:w="2268"/>
        <w:gridCol w:w="1134"/>
        <w:gridCol w:w="1418"/>
        <w:gridCol w:w="1697"/>
      </w:tblGrid>
      <w:tr w:rsidR="000B24B9" w:rsidRPr="000B24B9" w:rsidTr="007440FB">
        <w:trPr>
          <w:trHeight w:val="1109"/>
        </w:trPr>
        <w:tc>
          <w:tcPr>
            <w:tcW w:w="1164" w:type="dxa"/>
          </w:tcPr>
          <w:bookmarkEnd w:id="0"/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268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68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  <w:tc>
          <w:tcPr>
            <w:tcW w:w="1134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418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0B24B9" w:rsidRPr="000B24B9" w:rsidTr="007440FB">
        <w:trPr>
          <w:trHeight w:val="1172"/>
        </w:trPr>
        <w:tc>
          <w:tcPr>
            <w:tcW w:w="1164" w:type="dxa"/>
          </w:tcPr>
          <w:p w:rsidR="000B24B9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EB518</w:t>
            </w:r>
          </w:p>
        </w:tc>
        <w:tc>
          <w:tcPr>
            <w:tcW w:w="2268" w:type="dxa"/>
          </w:tcPr>
          <w:p w:rsidR="000B24B9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Krize Müdahale</w:t>
            </w:r>
          </w:p>
        </w:tc>
        <w:tc>
          <w:tcPr>
            <w:tcW w:w="2268" w:type="dxa"/>
          </w:tcPr>
          <w:p w:rsidR="000B24B9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Erhan TUNÇ</w:t>
            </w:r>
          </w:p>
        </w:tc>
        <w:tc>
          <w:tcPr>
            <w:tcW w:w="1134" w:type="dxa"/>
          </w:tcPr>
          <w:p w:rsidR="000B24B9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0B24B9" w:rsidRPr="000B24B9" w:rsidRDefault="005D7A7D" w:rsidP="00EA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08.30-10.20</w:t>
            </w:r>
          </w:p>
        </w:tc>
        <w:tc>
          <w:tcPr>
            <w:tcW w:w="1697" w:type="dxa"/>
          </w:tcPr>
          <w:p w:rsidR="004B389C" w:rsidRDefault="004B389C" w:rsidP="004B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B9" w:rsidRPr="004B389C" w:rsidRDefault="004B389C" w:rsidP="004B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SEMİNER-11</w:t>
            </w:r>
          </w:p>
        </w:tc>
      </w:tr>
      <w:tr w:rsidR="005D7A7D" w:rsidRPr="000B24B9" w:rsidTr="007440FB">
        <w:trPr>
          <w:trHeight w:val="1172"/>
        </w:trPr>
        <w:tc>
          <w:tcPr>
            <w:tcW w:w="1164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EB505</w:t>
            </w:r>
          </w:p>
        </w:tc>
        <w:tc>
          <w:tcPr>
            <w:tcW w:w="2268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 Sürecinde Psikolojik Danışma</w:t>
            </w:r>
          </w:p>
        </w:tc>
        <w:tc>
          <w:tcPr>
            <w:tcW w:w="2268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Zeynep HAMAMCI</w:t>
            </w:r>
          </w:p>
        </w:tc>
        <w:tc>
          <w:tcPr>
            <w:tcW w:w="1134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5D7A7D" w:rsidRPr="000B24B9" w:rsidRDefault="005D7A7D" w:rsidP="005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1697" w:type="dxa"/>
          </w:tcPr>
          <w:p w:rsidR="004B389C" w:rsidRDefault="004B389C" w:rsidP="004B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7D" w:rsidRPr="000B24B9" w:rsidRDefault="004B389C" w:rsidP="004B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SEMİNER-11</w:t>
            </w:r>
          </w:p>
        </w:tc>
      </w:tr>
      <w:tr w:rsidR="005D7A7D" w:rsidRPr="000B24B9" w:rsidTr="007440FB">
        <w:trPr>
          <w:trHeight w:val="1512"/>
        </w:trPr>
        <w:tc>
          <w:tcPr>
            <w:tcW w:w="1164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EB502</w:t>
            </w:r>
          </w:p>
        </w:tc>
        <w:tc>
          <w:tcPr>
            <w:tcW w:w="2268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Psikolojik Danışma</w:t>
            </w:r>
          </w:p>
        </w:tc>
        <w:tc>
          <w:tcPr>
            <w:tcW w:w="2268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Mehmet MURAT/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Ali ÇEKİÇ</w:t>
            </w:r>
          </w:p>
        </w:tc>
        <w:tc>
          <w:tcPr>
            <w:tcW w:w="1134" w:type="dxa"/>
          </w:tcPr>
          <w:p w:rsidR="005D7A7D" w:rsidRPr="000B24B9" w:rsidRDefault="005D7A7D" w:rsidP="0074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8" w:type="dxa"/>
          </w:tcPr>
          <w:p w:rsidR="005D7A7D" w:rsidRPr="000B24B9" w:rsidRDefault="005D7A7D" w:rsidP="005D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13:30-15:30</w:t>
            </w:r>
          </w:p>
        </w:tc>
        <w:tc>
          <w:tcPr>
            <w:tcW w:w="1697" w:type="dxa"/>
          </w:tcPr>
          <w:p w:rsidR="004B389C" w:rsidRDefault="004B389C" w:rsidP="004B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7D" w:rsidRPr="000B24B9" w:rsidRDefault="004B389C" w:rsidP="004B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SEMİNER-11</w:t>
            </w:r>
          </w:p>
        </w:tc>
      </w:tr>
    </w:tbl>
    <w:p w:rsidR="007C4A01" w:rsidRDefault="007C4A01">
      <w:pPr>
        <w:rPr>
          <w:rFonts w:ascii="Times New Roman" w:hAnsi="Times New Roman" w:cs="Times New Roman"/>
          <w:sz w:val="24"/>
          <w:szCs w:val="24"/>
        </w:rPr>
      </w:pPr>
    </w:p>
    <w:p w:rsidR="007F5E6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2681C">
        <w:rPr>
          <w:rFonts w:ascii="Times New Roman" w:hAnsi="Times New Roman" w:cs="Times New Roman"/>
          <w:sz w:val="24"/>
          <w:szCs w:val="24"/>
        </w:rPr>
        <w:t>Prof. Dr. Zeynep HAMAMCI</w:t>
      </w: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Eğitim Bilimleri Bölüm Başkanı</w:t>
      </w:r>
    </w:p>
    <w:sectPr w:rsidR="0002681C" w:rsidRP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24B9"/>
    <w:rsid w:val="00000F3F"/>
    <w:rsid w:val="0001220E"/>
    <w:rsid w:val="0002681C"/>
    <w:rsid w:val="000B24B9"/>
    <w:rsid w:val="00113998"/>
    <w:rsid w:val="00196CA7"/>
    <w:rsid w:val="004B389C"/>
    <w:rsid w:val="005D7A7D"/>
    <w:rsid w:val="007440FB"/>
    <w:rsid w:val="007C4A01"/>
    <w:rsid w:val="007D4D3B"/>
    <w:rsid w:val="007F5E68"/>
    <w:rsid w:val="00A16386"/>
    <w:rsid w:val="00B278AC"/>
    <w:rsid w:val="00BA6F4E"/>
    <w:rsid w:val="00C8028A"/>
    <w:rsid w:val="00D25461"/>
    <w:rsid w:val="00DB35CF"/>
    <w:rsid w:val="00DC3A19"/>
    <w:rsid w:val="00E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2017-09-26T13:00:00Z</cp:lastPrinted>
  <dcterms:created xsi:type="dcterms:W3CDTF">2017-09-22T11:11:00Z</dcterms:created>
  <dcterms:modified xsi:type="dcterms:W3CDTF">2019-02-14T06:34:00Z</dcterms:modified>
</cp:coreProperties>
</file>